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2EF" w:rsidRPr="00363D03" w:rsidRDefault="008152EF" w:rsidP="008152EF">
      <w:pPr>
        <w:spacing w:line="360" w:lineRule="auto"/>
        <w:ind w:left="720"/>
        <w:jc w:val="both"/>
        <w:rPr>
          <w:rFonts w:ascii="Times New Roman" w:hAnsi="Times New Roman"/>
          <w:b/>
          <w:sz w:val="24"/>
          <w:szCs w:val="24"/>
          <w:lang w:val="ro-RO"/>
        </w:rPr>
      </w:pPr>
      <w:r w:rsidRPr="00363D03">
        <w:rPr>
          <w:rFonts w:ascii="Times New Roman" w:hAnsi="Times New Roman"/>
          <w:b/>
          <w:sz w:val="24"/>
          <w:szCs w:val="24"/>
          <w:lang w:val="ro-RO"/>
        </w:rPr>
        <w:t xml:space="preserve">                           </w:t>
      </w:r>
    </w:p>
    <w:p w:rsidR="002662E2" w:rsidRPr="002662E2" w:rsidRDefault="002662E2" w:rsidP="002662E2">
      <w:pPr>
        <w:spacing w:after="0" w:line="360" w:lineRule="auto"/>
        <w:jc w:val="center"/>
        <w:rPr>
          <w:rFonts w:ascii="Times New Roman" w:hAnsi="Times New Roman"/>
          <w:b/>
          <w:i/>
          <w:sz w:val="24"/>
          <w:szCs w:val="24"/>
          <w:lang w:val="ro-RO"/>
        </w:rPr>
      </w:pPr>
      <w:r w:rsidRPr="002662E2">
        <w:rPr>
          <w:rFonts w:ascii="Times New Roman" w:hAnsi="Times New Roman"/>
          <w:b/>
          <w:i/>
          <w:sz w:val="24"/>
          <w:szCs w:val="24"/>
          <w:lang w:val="ro-RO"/>
        </w:rPr>
        <w:t>BIBLIOGRAFIE</w:t>
      </w:r>
    </w:p>
    <w:p w:rsidR="002662E2" w:rsidRPr="002662E2" w:rsidRDefault="002662E2" w:rsidP="002662E2">
      <w:pPr>
        <w:spacing w:after="0" w:line="360" w:lineRule="auto"/>
        <w:jc w:val="center"/>
        <w:rPr>
          <w:rFonts w:ascii="Times New Roman" w:hAnsi="Times New Roman"/>
          <w:b/>
          <w:i/>
          <w:sz w:val="24"/>
          <w:szCs w:val="24"/>
          <w:lang w:val="ro-RO"/>
        </w:rPr>
      </w:pPr>
      <w:r w:rsidRPr="002662E2">
        <w:rPr>
          <w:rFonts w:ascii="Times New Roman" w:hAnsi="Times New Roman"/>
          <w:i/>
          <w:sz w:val="24"/>
          <w:szCs w:val="24"/>
          <w:lang w:val="ro-RO"/>
        </w:rPr>
        <w:t>concurs post de</w:t>
      </w:r>
      <w:r w:rsidRPr="002662E2">
        <w:rPr>
          <w:rFonts w:ascii="Times New Roman" w:hAnsi="Times New Roman"/>
          <w:b/>
          <w:i/>
          <w:sz w:val="24"/>
          <w:szCs w:val="24"/>
          <w:lang w:val="ro-RO"/>
        </w:rPr>
        <w:t xml:space="preserve"> </w:t>
      </w:r>
      <w:r>
        <w:rPr>
          <w:rFonts w:ascii="Times New Roman" w:hAnsi="Times New Roman"/>
          <w:b/>
          <w:i/>
          <w:sz w:val="24"/>
          <w:szCs w:val="24"/>
          <w:lang w:val="ro-RO"/>
        </w:rPr>
        <w:t>brancardier</w:t>
      </w:r>
    </w:p>
    <w:p w:rsidR="00363D03" w:rsidRPr="00363D03" w:rsidRDefault="00363D03" w:rsidP="002662E2">
      <w:pPr>
        <w:spacing w:line="240" w:lineRule="auto"/>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u w:val="single"/>
          <w:shd w:val="clear" w:color="auto" w:fill="FFFFFF"/>
        </w:rPr>
        <w:t xml:space="preserve"> </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are obligaţia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În cazul în care </w:t>
      </w:r>
      <w:proofErr w:type="gramStart"/>
      <w:r w:rsidRPr="00363D03">
        <w:rPr>
          <w:rStyle w:val="salnbdy"/>
          <w:rFonts w:ascii="Times New Roman" w:hAnsi="Times New Roman"/>
          <w:sz w:val="24"/>
          <w:szCs w:val="24"/>
        </w:rPr>
        <w:t>un</w:t>
      </w:r>
      <w:proofErr w:type="gramEnd"/>
      <w:r w:rsidRPr="00363D03">
        <w:rPr>
          <w:rStyle w:val="salnbdy"/>
          <w:rFonts w:ascii="Times New Roman" w:hAnsi="Times New Roman"/>
          <w:sz w:val="24"/>
          <w:szCs w:val="24"/>
        </w:rPr>
        <w:t xml:space="preserve">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În cadrul responsabilităţilor sale, 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ia măsurile necesare pentru: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prevenirea</w:t>
      </w:r>
      <w:proofErr w:type="gramEnd"/>
      <w:r w:rsidRPr="00363D03">
        <w:rPr>
          <w:rStyle w:val="slitbdy"/>
          <w:rFonts w:ascii="Times New Roman" w:hAnsi="Times New Roman"/>
          <w:sz w:val="24"/>
          <w:szCs w:val="24"/>
        </w:rPr>
        <w:t xml:space="preserve"> riscurilor profesionale;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informarea şi instruirea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Secţiunea a 7-</w:t>
      </w:r>
      <w:proofErr w:type="gramStart"/>
      <w:r w:rsidRPr="00363D03">
        <w:rPr>
          <w:rFonts w:ascii="Times New Roman" w:hAnsi="Times New Roman"/>
          <w:sz w:val="24"/>
          <w:szCs w:val="24"/>
          <w:u w:val="single"/>
          <w:shd w:val="clear" w:color="auto" w:fill="FFFFFF"/>
        </w:rPr>
        <w:t xml:space="preserve">a  </w:t>
      </w:r>
      <w:r w:rsidRPr="00363D03">
        <w:rPr>
          <w:rFonts w:ascii="Times New Roman" w:hAnsi="Times New Roman"/>
          <w:b w:val="0"/>
          <w:i/>
          <w:sz w:val="24"/>
          <w:szCs w:val="24"/>
          <w:u w:val="single"/>
          <w:shd w:val="clear" w:color="auto" w:fill="FFFFFF"/>
        </w:rPr>
        <w:t>Instruirea</w:t>
      </w:r>
      <w:proofErr w:type="gramEnd"/>
      <w:r w:rsidRPr="00363D03">
        <w:rPr>
          <w:rFonts w:ascii="Times New Roman" w:hAnsi="Times New Roman"/>
          <w:b w:val="0"/>
          <w:i/>
          <w:sz w:val="24"/>
          <w:szCs w:val="24"/>
          <w:u w:val="single"/>
          <w:shd w:val="clear" w:color="auto" w:fill="FFFFFF"/>
        </w:rPr>
        <w:t xml:space="preserv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trebuie </w:t>
      </w:r>
      <w:proofErr w:type="gramStart"/>
      <w:r w:rsidRPr="00363D03">
        <w:rPr>
          <w:rStyle w:val="salnbdy"/>
          <w:rFonts w:ascii="Times New Roman" w:hAnsi="Times New Roman"/>
          <w:sz w:val="24"/>
          <w:szCs w:val="24"/>
        </w:rPr>
        <w:t>să</w:t>
      </w:r>
      <w:proofErr w:type="gramEnd"/>
      <w:r w:rsidRPr="00363D03">
        <w:rPr>
          <w:rStyle w:val="salnbdy"/>
          <w:rFonts w:ascii="Times New Roman" w:hAnsi="Times New Roman"/>
          <w:sz w:val="24"/>
          <w:szCs w:val="24"/>
        </w:rPr>
        <w:t xml:space="preserve">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schimbarea locului de muncă sau la transfer;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la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lastRenderedPageBreak/>
        <w:t>d)</w:t>
      </w:r>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Instruirea prevăzută la alin. (1) trebuie să fie:</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periodică</w:t>
      </w:r>
      <w:proofErr w:type="gramEnd"/>
      <w:r w:rsidRPr="00363D03">
        <w:rPr>
          <w:rStyle w:val="slitbdy"/>
          <w:rFonts w:ascii="Times New Roman" w:hAnsi="Times New Roman"/>
          <w:sz w:val="24"/>
          <w:szCs w:val="24"/>
        </w:rPr>
        <w:t xml:space="preserve">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În mod deosebit, în scopul realizării obiectivelor prevăzute la art. 22, lucrătorii au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sa nu procedeze la scoaterea din funcţiune, la modificarea, schimbarea sau înlăturarea arbitrară a dispozitivelor de securitate proprii, în special ale maşinilor, aparaturii, uneltelor, instalaţiilor tehnice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sa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aducă la cunoştinţa conducătorului locului de muncă şi/sau angajatorului accidentele suferite de propria persoana;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lastRenderedPageBreak/>
        <w:t>g)</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h)</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i)</w:t>
      </w:r>
      <w:r w:rsidRPr="00363D03">
        <w:rPr>
          <w:rStyle w:val="slitbdy"/>
          <w:rFonts w:ascii="Times New Roman" w:hAnsi="Times New Roman"/>
          <w:sz w:val="24"/>
          <w:szCs w:val="24"/>
        </w:rPr>
        <w:t>sa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Obligaţiile prevăzute la alin. (1) se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Măsurile prin care se asigura supravegherea corespunzătoare a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Măsurile prevăzute la art. 24 vor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Supravegherea sănătăţii lucrătorilor </w:t>
      </w:r>
      <w:proofErr w:type="gramStart"/>
      <w:r w:rsidRPr="00363D03">
        <w:rPr>
          <w:rStyle w:val="salnbdy"/>
          <w:rFonts w:ascii="Times New Roman" w:hAnsi="Times New Roman"/>
          <w:sz w:val="24"/>
          <w:szCs w:val="24"/>
        </w:rPr>
        <w:t>este</w:t>
      </w:r>
      <w:proofErr w:type="gramEnd"/>
      <w:r w:rsidRPr="00363D03">
        <w:rPr>
          <w:rStyle w:val="salnbdy"/>
          <w:rFonts w:ascii="Times New Roman" w:hAnsi="Times New Roman"/>
          <w:sz w:val="24"/>
          <w:szCs w:val="24"/>
        </w:rPr>
        <w:t xml:space="preserve"> asigurata prin medicii de medicina a muncii.</w:t>
      </w:r>
    </w:p>
    <w:p w:rsidR="008152EF" w:rsidRPr="00363D03" w:rsidRDefault="008152EF" w:rsidP="008152EF">
      <w:pPr>
        <w:spacing w:after="40"/>
        <w:rPr>
          <w:rFonts w:ascii="Times New Roman" w:hAnsi="Times New Roman"/>
          <w:sz w:val="24"/>
          <w:szCs w:val="24"/>
          <w:lang w:val="ro-RO"/>
        </w:rPr>
      </w:pPr>
      <w:r w:rsidRPr="00363D03">
        <w:rPr>
          <w:rFonts w:ascii="Times New Roman" w:hAnsi="Times New Roman"/>
          <w:b/>
          <w:bCs/>
          <w:sz w:val="24"/>
          <w:szCs w:val="24"/>
          <w:lang w:val="en-AU"/>
        </w:rPr>
        <w:t xml:space="preserve">2. Legea 53/2003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specVanish w:val="0"/>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disciplina muncii;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obligaţia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secretul de serviciu;</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alte</w:t>
      </w:r>
      <w:proofErr w:type="gramEnd"/>
      <w:r w:rsidRPr="00363D03">
        <w:rPr>
          <w:rStyle w:val="slitbdy"/>
          <w:rFonts w:ascii="Times New Roman" w:hAnsi="Times New Roman"/>
          <w:sz w:val="24"/>
          <w:szCs w:val="24"/>
        </w:rPr>
        <w:t xml:space="preserve"> obligaţii prevăzute de lege sau de contractele colective de muncă aplicabile.</w:t>
      </w:r>
    </w:p>
    <w:p w:rsidR="008152EF" w:rsidRDefault="008152EF" w:rsidP="008152EF">
      <w:pPr>
        <w:jc w:val="both"/>
        <w:rPr>
          <w:rFonts w:ascii="Times New Roman" w:hAnsi="Times New Roman"/>
          <w:color w:val="000000"/>
          <w:sz w:val="24"/>
          <w:szCs w:val="24"/>
          <w:shd w:val="clear" w:color="auto" w:fill="FFFFFF"/>
        </w:rPr>
      </w:pPr>
    </w:p>
    <w:p w:rsidR="00363D03" w:rsidRDefault="00363D03"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bookmarkStart w:id="0" w:name="_GoBack"/>
      <w:bookmarkEnd w:id="0"/>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specVanish w:val="0"/>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să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să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h)</w:t>
      </w:r>
      <w:proofErr w:type="gramEnd"/>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i)</w:t>
      </w:r>
      <w:r w:rsidRPr="00363D03">
        <w:rPr>
          <w:rStyle w:val="slitbdy"/>
          <w:rFonts w:ascii="Times New Roman" w:hAnsi="Times New Roman"/>
          <w:sz w:val="24"/>
          <w:szCs w:val="24"/>
        </w:rPr>
        <w:t>să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dispune de prerogativă disciplinară, având dreptul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aplica, potrivit legii, sancţiuni disciplinare salariaţilor săi ori de câte ori constată că aceştia au săvârşit o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retrogradarea</w:t>
      </w:r>
      <w:proofErr w:type="gramEnd"/>
      <w:r w:rsidRPr="00363D03">
        <w:rPr>
          <w:rStyle w:val="slitbdy"/>
          <w:rFonts w:ascii="Times New Roman" w:hAnsi="Times New Roman"/>
          <w:sz w:val="24"/>
          <w:szCs w:val="24"/>
        </w:rPr>
        <w:t xml:space="preserve">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reducerea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desfacerea</w:t>
      </w:r>
      <w:proofErr w:type="gramEnd"/>
      <w:r w:rsidRPr="00363D03">
        <w:rPr>
          <w:rStyle w:val="slitbdy"/>
          <w:rFonts w:ascii="Times New Roman" w:hAnsi="Times New Roman"/>
          <w:sz w:val="24"/>
          <w:szCs w:val="24"/>
        </w:rPr>
        <w:t xml:space="preserve">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specVanish w:val="0"/>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gradul</w:t>
      </w:r>
      <w:proofErr w:type="gramEnd"/>
      <w:r w:rsidRPr="00363D03">
        <w:rPr>
          <w:rStyle w:val="slitbdy"/>
          <w:rFonts w:ascii="Times New Roman" w:hAnsi="Times New Roman"/>
          <w:sz w:val="24"/>
          <w:szCs w:val="24"/>
        </w:rPr>
        <w:t xml:space="preserve">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consecinţele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eventualele</w:t>
      </w:r>
      <w:proofErr w:type="gramEnd"/>
      <w:r w:rsidRPr="00363D03">
        <w:rPr>
          <w:rStyle w:val="slitbdy"/>
          <w:rFonts w:ascii="Times New Roman" w:hAnsi="Times New Roman"/>
          <w:sz w:val="24"/>
          <w:szCs w:val="24"/>
        </w:rPr>
        <w:t xml:space="preserv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art. 248 alin. (1) lit. a)</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În vederea desfăşurării cercetării disciplinare prealabile, salariatul </w:t>
      </w:r>
      <w:proofErr w:type="gramStart"/>
      <w:r w:rsidRPr="00363D03">
        <w:rPr>
          <w:rStyle w:val="salnbdy"/>
          <w:rFonts w:ascii="Times New Roman" w:hAnsi="Times New Roman"/>
          <w:sz w:val="24"/>
          <w:szCs w:val="24"/>
        </w:rPr>
        <w:t>va</w:t>
      </w:r>
      <w:proofErr w:type="gramEnd"/>
      <w:r w:rsidRPr="00363D03">
        <w:rPr>
          <w:rStyle w:val="salnbdy"/>
          <w:rFonts w:ascii="Times New Roman" w:hAnsi="Times New Roman"/>
          <w:sz w:val="24"/>
          <w:szCs w:val="24"/>
        </w:rPr>
        <w:t xml:space="preserve">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fără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lastRenderedPageBreak/>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 xml:space="preserve">motivele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art. 251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termenul</w:t>
      </w:r>
      <w:proofErr w:type="gramEnd"/>
      <w:r w:rsidRPr="00363D03">
        <w:rPr>
          <w:rStyle w:val="slitbdy"/>
          <w:rFonts w:ascii="Times New Roman" w:hAnsi="Times New Roman"/>
          <w:sz w:val="24"/>
          <w:szCs w:val="24"/>
        </w:rPr>
        <w:t xml:space="preserve">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instanţa</w:t>
      </w:r>
      <w:proofErr w:type="gramEnd"/>
      <w:r w:rsidRPr="00363D03">
        <w:rPr>
          <w:rStyle w:val="slitbdy"/>
          <w:rFonts w:ascii="Times New Roman" w:hAnsi="Times New Roman"/>
          <w:sz w:val="24"/>
          <w:szCs w:val="24"/>
        </w:rPr>
        <w:t xml:space="preserve">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 xml:space="preserve">Decizia de sancţionare se comunică salariatului în cel mult </w:t>
      </w:r>
      <w:proofErr w:type="gramStart"/>
      <w:r w:rsidRPr="00363D03">
        <w:rPr>
          <w:rStyle w:val="salnbdy"/>
          <w:rFonts w:ascii="Times New Roman" w:hAnsi="Times New Roman"/>
          <w:sz w:val="24"/>
          <w:szCs w:val="24"/>
        </w:rPr>
        <w:t>5</w:t>
      </w:r>
      <w:proofErr w:type="gramEnd"/>
      <w:r w:rsidRPr="00363D03">
        <w:rPr>
          <w:rStyle w:val="salnbdy"/>
          <w:rFonts w:ascii="Times New Roman" w:hAnsi="Times New Roman"/>
          <w:sz w:val="24"/>
          <w:szCs w:val="24"/>
        </w:rPr>
        <w:t xml:space="preserve"> zile calendaristice de la data emiterii şi produce efecte de la data comunicării.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235" w:rsidRDefault="00A11235">
      <w:pPr>
        <w:spacing w:after="0" w:line="240" w:lineRule="auto"/>
      </w:pPr>
      <w:r>
        <w:separator/>
      </w:r>
    </w:p>
  </w:endnote>
  <w:endnote w:type="continuationSeparator" w:id="0">
    <w:p w:rsidR="00A11235" w:rsidRDefault="00A11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w:t>
    </w:r>
    <w:proofErr w:type="gramStart"/>
    <w:r>
      <w:rPr>
        <w:sz w:val="15"/>
        <w:szCs w:val="15"/>
        <w:lang w:val="es-ES_tradnl"/>
      </w:rPr>
      <w:t>Napoca</w:t>
    </w:r>
    <w:r>
      <w:rPr>
        <w:sz w:val="15"/>
        <w:szCs w:val="15"/>
      </w:rPr>
      <w:t xml:space="preserve"> </w:t>
    </w:r>
    <w:r w:rsidRPr="00980BBD">
      <w:rPr>
        <w:sz w:val="15"/>
        <w:szCs w:val="15"/>
      </w:rPr>
      <w:t xml:space="preserve"> </w:t>
    </w:r>
    <w:r>
      <w:rPr>
        <w:sz w:val="15"/>
        <w:szCs w:val="15"/>
      </w:rPr>
      <w:t>CUI</w:t>
    </w:r>
    <w:proofErr w:type="gramEnd"/>
    <w:r>
      <w:rPr>
        <w:sz w:val="15"/>
        <w:szCs w:val="15"/>
      </w:rPr>
      <w:t xml:space="preserve">:4547125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proofErr w:type="gramStart"/>
    <w:r w:rsidRPr="00980BBD">
      <w:rPr>
        <w:bCs/>
        <w:i/>
        <w:sz w:val="14"/>
        <w:szCs w:val="14"/>
        <w:lang w:eastAsia="en-GB"/>
      </w:rPr>
      <w:t>privind</w:t>
    </w:r>
    <w:proofErr w:type="gramEnd"/>
    <w:r w:rsidRPr="00980BBD">
      <w:rPr>
        <w:bCs/>
        <w:i/>
        <w:sz w:val="14"/>
        <w:szCs w:val="14"/>
        <w:lang w:eastAsia="en-GB"/>
      </w:rPr>
      <w:t xml:space="preserve"> protecța  persoanelor fizice în ceea ce privește prelucrarea datelor cu caracter personal și privind libera circulație a acestor date</w:t>
    </w:r>
  </w:p>
  <w:p w:rsidR="00E514BC" w:rsidRPr="00923D81" w:rsidRDefault="00A11235" w:rsidP="00923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235" w:rsidRDefault="00A11235">
      <w:pPr>
        <w:spacing w:after="0" w:line="240" w:lineRule="auto"/>
      </w:pPr>
      <w:r>
        <w:separator/>
      </w:r>
    </w:p>
  </w:footnote>
  <w:footnote w:type="continuationSeparator" w:id="0">
    <w:p w:rsidR="00A11235" w:rsidRDefault="00A11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45" w:rsidRPr="00EC57CE" w:rsidRDefault="00A11235">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52EF"/>
    <w:rsid w:val="000F7202"/>
    <w:rsid w:val="002662E2"/>
    <w:rsid w:val="00363D03"/>
    <w:rsid w:val="005E17CF"/>
    <w:rsid w:val="006C1196"/>
    <w:rsid w:val="008152EF"/>
    <w:rsid w:val="008B24B9"/>
    <w:rsid w:val="00A11235"/>
    <w:rsid w:val="00C51924"/>
    <w:rsid w:val="00F94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139756"/>
  <w15:docId w15:val="{35158352-698E-4261-ABBE-B7F5A25E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1721</Words>
  <Characters>9984</Characters>
  <Application>Microsoft Office Word</Application>
  <DocSecurity>0</DocSecurity>
  <Lines>83</Lines>
  <Paragraphs>23</Paragraphs>
  <ScaleCrop>false</ScaleCrop>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2019-08-08T09:04:00Z</dcterms:created>
  <dcterms:modified xsi:type="dcterms:W3CDTF">2020-03-24T07:05:00Z</dcterms:modified>
</cp:coreProperties>
</file>